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2CA73" w14:textId="77777777" w:rsidR="00C94292" w:rsidRPr="004B1B58" w:rsidRDefault="00C94292" w:rsidP="00C94292">
      <w:pPr>
        <w:rPr>
          <w:rFonts w:ascii="Times New Roman" w:hAnsi="Times New Roman" w:cs="Times New Roman"/>
          <w:b/>
          <w:i/>
          <w:noProof/>
          <w:sz w:val="28"/>
        </w:rPr>
      </w:pPr>
      <w:r w:rsidRPr="00896E8E">
        <w:rPr>
          <w:rFonts w:ascii="Times New Roman" w:hAnsi="Times New Roman" w:cs="Times New Roman"/>
          <w:b/>
          <w:i/>
          <w:noProof/>
          <w:sz w:val="28"/>
        </w:rPr>
        <w:t>Nemzetközi versenyszekciók</w:t>
      </w:r>
      <w:r w:rsidRPr="004B1B58">
        <w:rPr>
          <w:rFonts w:ascii="Times New Roman" w:hAnsi="Times New Roman" w:cs="Times New Roman"/>
          <w:b/>
          <w:i/>
          <w:noProof/>
          <w:sz w:val="28"/>
        </w:rPr>
        <w:t xml:space="preserve"> / </w:t>
      </w:r>
      <w:r w:rsidRPr="00896E8E">
        <w:rPr>
          <w:rFonts w:ascii="Times New Roman" w:hAnsi="Times New Roman" w:cs="Times New Roman"/>
          <w:b/>
          <w:i/>
          <w:noProof/>
          <w:sz w:val="28"/>
        </w:rPr>
        <w:t>International Competition Sections</w:t>
      </w:r>
    </w:p>
    <w:p w14:paraId="241D5DFE" w14:textId="77777777" w:rsidR="00C94292" w:rsidRPr="004B1B58" w:rsidRDefault="00C94292" w:rsidP="00C94292">
      <w:pPr>
        <w:rPr>
          <w:rFonts w:ascii="Times New Roman" w:hAnsi="Times New Roman" w:cs="Times New Roman"/>
          <w:i/>
          <w:noProof/>
          <w:sz w:val="28"/>
        </w:rPr>
      </w:pPr>
      <w:r w:rsidRPr="00896E8E">
        <w:rPr>
          <w:rFonts w:ascii="Times New Roman" w:hAnsi="Times New Roman" w:cs="Times New Roman"/>
          <w:i/>
          <w:noProof/>
          <w:sz w:val="28"/>
        </w:rPr>
        <w:t>Kezedben a kapcsolatod jövője</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In your hands – the future of your relationship</w:t>
      </w:r>
    </w:p>
    <w:p w14:paraId="15ABA64D" w14:textId="77777777" w:rsidR="00C94292" w:rsidRPr="004B1B58" w:rsidRDefault="00C94292" w:rsidP="00C94292">
      <w:pPr>
        <w:rPr>
          <w:rFonts w:ascii="Times New Roman" w:hAnsi="Times New Roman" w:cs="Times New Roman"/>
          <w:i/>
          <w:noProof/>
          <w:sz w:val="28"/>
        </w:rPr>
      </w:pPr>
      <w:r w:rsidRPr="00896E8E">
        <w:rPr>
          <w:rFonts w:ascii="Times New Roman" w:hAnsi="Times New Roman" w:cs="Times New Roman"/>
          <w:i/>
          <w:noProof/>
          <w:sz w:val="28"/>
        </w:rPr>
        <w:t>À la Orna és Ella</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Orna and Ella</w:t>
      </w:r>
    </w:p>
    <w:p w14:paraId="7517A752" w14:textId="77777777" w:rsidR="00C94292" w:rsidRPr="004B1B58" w:rsidRDefault="00C94292" w:rsidP="00C94292">
      <w:pPr>
        <w:spacing w:after="360" w:line="240" w:lineRule="auto"/>
        <w:rPr>
          <w:rFonts w:ascii="Times New Roman" w:hAnsi="Times New Roman" w:cs="Times New Roman"/>
        </w:rPr>
      </w:pPr>
      <w:r w:rsidRPr="00896E8E">
        <w:rPr>
          <w:rFonts w:ascii="Times New Roman" w:hAnsi="Times New Roman" w:cs="Times New Roman"/>
          <w:noProof/>
        </w:rPr>
        <w:t>Izrael</w:t>
      </w:r>
      <w:r>
        <w:rPr>
          <w:rFonts w:ascii="Times New Roman" w:hAnsi="Times New Roman" w:cs="Times New Roman"/>
        </w:rPr>
        <w:t xml:space="preserve"> </w:t>
      </w:r>
      <w:r w:rsidRPr="004B1B58">
        <w:rPr>
          <w:rFonts w:ascii="Times New Roman" w:hAnsi="Times New Roman" w:cs="Times New Roman"/>
        </w:rPr>
        <w:t xml:space="preserve">/ </w:t>
      </w:r>
      <w:r w:rsidRPr="00896E8E">
        <w:rPr>
          <w:rFonts w:ascii="Times New Roman" w:hAnsi="Times New Roman" w:cs="Times New Roman"/>
          <w:noProof/>
        </w:rPr>
        <w:t>Israel</w:t>
      </w:r>
      <w:r w:rsidRPr="004B1B58">
        <w:rPr>
          <w:rFonts w:ascii="Times New Roman" w:hAnsi="Times New Roman" w:cs="Times New Roman"/>
        </w:rPr>
        <w:t xml:space="preserve">, </w:t>
      </w:r>
      <w:r w:rsidRPr="00896E8E">
        <w:rPr>
          <w:rFonts w:ascii="Times New Roman" w:hAnsi="Times New Roman" w:cs="Times New Roman"/>
          <w:noProof/>
        </w:rPr>
        <w:t>2025</w:t>
      </w:r>
      <w:r w:rsidRPr="004B1B58">
        <w:rPr>
          <w:rFonts w:ascii="Times New Roman" w:hAnsi="Times New Roman" w:cs="Times New Roman"/>
        </w:rPr>
        <w:t xml:space="preserve">, </w:t>
      </w:r>
      <w:r w:rsidRPr="00896E8E">
        <w:rPr>
          <w:rFonts w:ascii="Times New Roman" w:hAnsi="Times New Roman" w:cs="Times New Roman"/>
          <w:noProof/>
        </w:rPr>
        <w:t>54</w:t>
      </w:r>
      <w:r>
        <w:rPr>
          <w:rFonts w:ascii="Times New Roman" w:hAnsi="Times New Roman" w:cs="Times New Roman"/>
        </w:rPr>
        <w:t>’</w:t>
      </w:r>
    </w:p>
    <w:p w14:paraId="277ADC58" w14:textId="77777777" w:rsidR="00C94292" w:rsidRPr="004B1B58" w:rsidRDefault="00C94292" w:rsidP="00C94292">
      <w:pPr>
        <w:tabs>
          <w:tab w:val="left" w:pos="3119"/>
        </w:tabs>
        <w:spacing w:after="0"/>
        <w:rPr>
          <w:rFonts w:ascii="Times New Roman" w:hAnsi="Times New Roman" w:cs="Times New Roman"/>
        </w:rPr>
      </w:pPr>
      <w:r>
        <w:rPr>
          <w:rFonts w:ascii="Times New Roman" w:hAnsi="Times New Roman" w:cs="Times New Roman"/>
        </w:rPr>
        <w:t xml:space="preserve">Rendező / </w:t>
      </w:r>
      <w:proofErr w:type="spellStart"/>
      <w:r>
        <w:rPr>
          <w:rFonts w:ascii="Times New Roman" w:hAnsi="Times New Roman" w:cs="Times New Roman"/>
        </w:rPr>
        <w:t>Director</w:t>
      </w:r>
      <w:proofErr w:type="spellEnd"/>
      <w:r>
        <w:rPr>
          <w:rFonts w:ascii="Times New Roman" w:hAnsi="Times New Roman" w:cs="Times New Roman"/>
        </w:rPr>
        <w:t xml:space="preserve">: </w:t>
      </w:r>
      <w:r>
        <w:rPr>
          <w:rFonts w:ascii="Times New Roman" w:hAnsi="Times New Roman" w:cs="Times New Roman"/>
        </w:rPr>
        <w:tab/>
      </w:r>
      <w:r w:rsidRPr="00896E8E">
        <w:rPr>
          <w:rFonts w:ascii="Times New Roman" w:hAnsi="Times New Roman" w:cs="Times New Roman"/>
          <w:noProof/>
        </w:rPr>
        <w:t>Tomer Heymann</w:t>
      </w:r>
    </w:p>
    <w:p w14:paraId="2F63D0A5" w14:textId="77777777" w:rsidR="00C94292" w:rsidRPr="004B1B58" w:rsidRDefault="00C94292" w:rsidP="00C94292">
      <w:pPr>
        <w:tabs>
          <w:tab w:val="left" w:pos="3119"/>
        </w:tabs>
        <w:spacing w:after="0"/>
        <w:rPr>
          <w:rFonts w:ascii="Times New Roman" w:hAnsi="Times New Roman" w:cs="Times New Roman"/>
        </w:rPr>
      </w:pPr>
      <w:r w:rsidRPr="004B1B58">
        <w:rPr>
          <w:rFonts w:ascii="Times New Roman" w:hAnsi="Times New Roman" w:cs="Times New Roman"/>
        </w:rPr>
        <w:t xml:space="preserve">Producer / Producer: </w:t>
      </w:r>
      <w:r w:rsidRPr="004B1B58">
        <w:rPr>
          <w:rFonts w:ascii="Times New Roman" w:hAnsi="Times New Roman" w:cs="Times New Roman"/>
        </w:rPr>
        <w:tab/>
      </w:r>
      <w:r w:rsidRPr="00896E8E">
        <w:rPr>
          <w:rFonts w:ascii="Times New Roman" w:hAnsi="Times New Roman" w:cs="Times New Roman"/>
          <w:noProof/>
        </w:rPr>
        <w:t>Barak Heymann, Tomer Heymann, Leigh Heiman</w:t>
      </w:r>
    </w:p>
    <w:p w14:paraId="23481805" w14:textId="77777777" w:rsidR="00C94292" w:rsidRPr="004B1B58" w:rsidRDefault="00C94292" w:rsidP="00C94292">
      <w:pPr>
        <w:tabs>
          <w:tab w:val="left" w:pos="3119"/>
        </w:tabs>
        <w:spacing w:after="0"/>
        <w:rPr>
          <w:rFonts w:ascii="Times New Roman" w:hAnsi="Times New Roman" w:cs="Times New Roman"/>
        </w:rPr>
      </w:pPr>
      <w:r w:rsidRPr="004B1B58">
        <w:rPr>
          <w:rFonts w:ascii="Times New Roman" w:hAnsi="Times New Roman" w:cs="Times New Roman"/>
          <w:noProof/>
        </w:rPr>
        <w:t>Operatőr / Cinematographer:</w:t>
      </w:r>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Rotem Karol Azulay</w:t>
      </w:r>
    </w:p>
    <w:p w14:paraId="1FCE35A2" w14:textId="77777777" w:rsidR="00C94292" w:rsidRPr="004B1B58" w:rsidRDefault="00C94292" w:rsidP="00C94292">
      <w:pPr>
        <w:tabs>
          <w:tab w:val="left" w:pos="3119"/>
        </w:tabs>
        <w:spacing w:after="0"/>
        <w:rPr>
          <w:rFonts w:ascii="Times New Roman" w:hAnsi="Times New Roman" w:cs="Times New Roman"/>
        </w:rPr>
      </w:pPr>
      <w:r w:rsidRPr="004B1B58">
        <w:rPr>
          <w:rFonts w:ascii="Times New Roman" w:hAnsi="Times New Roman" w:cs="Times New Roman"/>
        </w:rPr>
        <w:t xml:space="preserve">Szerkesztő / Editor: </w:t>
      </w:r>
      <w:r w:rsidRPr="004B1B58">
        <w:rPr>
          <w:rFonts w:ascii="Times New Roman" w:hAnsi="Times New Roman" w:cs="Times New Roman"/>
        </w:rPr>
        <w:tab/>
      </w:r>
      <w:r w:rsidRPr="00896E8E">
        <w:rPr>
          <w:rFonts w:ascii="Times New Roman" w:hAnsi="Times New Roman" w:cs="Times New Roman"/>
          <w:noProof/>
        </w:rPr>
        <w:t>Ron Omer</w:t>
      </w:r>
    </w:p>
    <w:p w14:paraId="44EC5C12" w14:textId="77777777" w:rsidR="00C94292" w:rsidRPr="004B1B58" w:rsidRDefault="00C94292" w:rsidP="00C94292">
      <w:pPr>
        <w:tabs>
          <w:tab w:val="left" w:pos="3119"/>
        </w:tabs>
        <w:spacing w:after="0"/>
        <w:rPr>
          <w:rFonts w:ascii="Times New Roman" w:hAnsi="Times New Roman" w:cs="Times New Roman"/>
          <w:noProof/>
        </w:rPr>
      </w:pPr>
      <w:r w:rsidRPr="004B1B58">
        <w:rPr>
          <w:rFonts w:ascii="Times New Roman" w:hAnsi="Times New Roman" w:cs="Times New Roman"/>
        </w:rPr>
        <w:t xml:space="preserve">Író / </w:t>
      </w:r>
      <w:proofErr w:type="spellStart"/>
      <w:r w:rsidRPr="004B1B58">
        <w:rPr>
          <w:rFonts w:ascii="Times New Roman" w:hAnsi="Times New Roman" w:cs="Times New Roman"/>
        </w:rPr>
        <w:t>Writer</w:t>
      </w:r>
      <w:proofErr w:type="spellEnd"/>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Tomer Heymann</w:t>
      </w:r>
    </w:p>
    <w:p w14:paraId="3A94FEAC" w14:textId="77777777" w:rsidR="00C94292" w:rsidRPr="004B1B58" w:rsidRDefault="00C94292" w:rsidP="00C94292">
      <w:pPr>
        <w:tabs>
          <w:tab w:val="left" w:pos="3119"/>
        </w:tabs>
        <w:spacing w:after="0"/>
        <w:rPr>
          <w:rFonts w:ascii="Times New Roman" w:hAnsi="Times New Roman" w:cs="Times New Roman"/>
          <w:noProof/>
        </w:rPr>
      </w:pPr>
      <w:r w:rsidRPr="004B1B58">
        <w:rPr>
          <w:rFonts w:ascii="Times New Roman" w:hAnsi="Times New Roman" w:cs="Times New Roman"/>
          <w:noProof/>
        </w:rPr>
        <w:t>Zeneszerző / Composer:</w:t>
      </w:r>
      <w:r w:rsidRPr="004B1B58">
        <w:rPr>
          <w:rFonts w:ascii="Times New Roman" w:hAnsi="Times New Roman" w:cs="Times New Roman"/>
          <w:noProof/>
        </w:rPr>
        <w:tab/>
      </w:r>
      <w:r w:rsidRPr="00896E8E">
        <w:rPr>
          <w:rFonts w:ascii="Times New Roman" w:hAnsi="Times New Roman" w:cs="Times New Roman"/>
          <w:noProof/>
        </w:rPr>
        <w:t>Eran Weitz</w:t>
      </w:r>
    </w:p>
    <w:p w14:paraId="00FAE80D" w14:textId="77777777" w:rsidR="00C94292" w:rsidRPr="004B1B58" w:rsidRDefault="00C94292" w:rsidP="00C94292">
      <w:pPr>
        <w:tabs>
          <w:tab w:val="left" w:pos="3119"/>
        </w:tabs>
        <w:spacing w:after="0"/>
        <w:rPr>
          <w:rFonts w:ascii="Times New Roman" w:hAnsi="Times New Roman" w:cs="Times New Roman"/>
          <w:noProof/>
        </w:rPr>
      </w:pPr>
      <w:r w:rsidRPr="004B1B58">
        <w:rPr>
          <w:rFonts w:ascii="Times New Roman" w:hAnsi="Times New Roman" w:cs="Times New Roman"/>
          <w:noProof/>
        </w:rPr>
        <w:t>Hangmérnök / Sound Designer:</w:t>
      </w:r>
      <w:r w:rsidRPr="004B1B58">
        <w:rPr>
          <w:rFonts w:ascii="Times New Roman" w:hAnsi="Times New Roman" w:cs="Times New Roman"/>
          <w:noProof/>
        </w:rPr>
        <w:tab/>
      </w:r>
      <w:r w:rsidRPr="00896E8E">
        <w:rPr>
          <w:rFonts w:ascii="Times New Roman" w:hAnsi="Times New Roman" w:cs="Times New Roman"/>
          <w:noProof/>
        </w:rPr>
        <w:t>Itzik Cohen</w:t>
      </w:r>
    </w:p>
    <w:p w14:paraId="34A4ECDA" w14:textId="77777777" w:rsidR="00C94292" w:rsidRPr="004B1B58" w:rsidRDefault="00C94292" w:rsidP="00C94292">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14:paraId="361F2E87" w14:textId="77777777" w:rsidR="00C94292" w:rsidRDefault="00C94292" w:rsidP="00C94292">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14:paraId="6548D362" w14:textId="77777777" w:rsidR="00C94292" w:rsidRDefault="00C94292" w:rsidP="00C9429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Amikor az ember az édesanyja főztjére vágyik, az nem csak az ismerős ízekről szól. Az otthon melegéről is. Az együttlétről. Orna és Ella egy egész város anyukái. Hétfőtől péntekig, szabadnap nélkül, huszonöt éve. Éttermük Tel Aviv központjában működik, és mint minden ikonikus vendéglátóhely a világon, olyan viszonyítási pont a helyiek számára, amely nélkül a város talán nem is lenne önmaga. Nem csoda hát, hogy valóságos gyász ül a törzsközönségre, amikor Orna és Ella bejelentik: egy hét múlva végleg lehúzzák a rolót. De kik is ők ketten? Egyáltalán melyik-melyik? És mi van köztük? Szerelmesek? Vagy nővérek? Kicsit talán mindkettő egyszerre: barátnők. Együtt, egy konyhába összezárva, huszonöt év munkája közepette megélt személyes tragédiákkal és örömökkel. Túlélheti-e vajon kapcsolatuk a búcsút a vállalkozástól, amely az egyiküknek régóta csak börtönt, míg a másiknak az élete értelmét jelentette?</w:t>
      </w:r>
    </w:p>
    <w:p w14:paraId="35E25322" w14:textId="77777777" w:rsidR="00C94292" w:rsidRPr="004B1B58" w:rsidRDefault="00C94292" w:rsidP="00C9429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Twenty-six years after the iconic “Orna and Ella” restaurant opened in Tel Aviv, having become a celebrated culinary institution, Orna Agmon and Ella Shine decided to close their shared life’s work. During the restaurant’s final week, director Tomer Heymann—who worked there for six years and for whom it was much more than just a workplace—documents the intense dynamics of the last days. Farewells to customers, recipes, and staff spark intimate and once-in-a-lifetime conversations. The film reveals the complex relationship between these two groundbreaking women through a spectrum of powerful emotions: love, dependence, conflicting desires, and fears. It boldly raises questions about self-fulfillment, the cost of freedom, and nostalgia for an era that will never return.</w:t>
      </w:r>
    </w:p>
    <w:p w14:paraId="469C14D8" w14:textId="77777777" w:rsidR="00C94292" w:rsidRDefault="00C94292" w:rsidP="00C94292">
      <w:pPr>
        <w:spacing w:before="240" w:after="240" w:line="240" w:lineRule="auto"/>
        <w:rPr>
          <w:rFonts w:ascii="Times New Roman" w:hAnsi="Times New Roman" w:cs="Times New Roman"/>
          <w:i/>
          <w:noProof/>
          <w:sz w:val="28"/>
        </w:rPr>
      </w:pPr>
      <w:r w:rsidRPr="00BA50A8">
        <w:rPr>
          <w:rFonts w:ascii="Times New Roman" w:hAnsi="Times New Roman" w:cs="Times New Roman"/>
          <w:b/>
          <w:i/>
          <w:noProof/>
          <w:sz w:val="28"/>
        </w:rPr>
        <w:t>Előzetes / Trailer:</w:t>
      </w:r>
      <w:r w:rsidRPr="004B1B58">
        <w:rPr>
          <w:rFonts w:ascii="Times New Roman" w:hAnsi="Times New Roman" w:cs="Times New Roman"/>
          <w:i/>
          <w:noProof/>
          <w:sz w:val="28"/>
        </w:rPr>
        <w:t xml:space="preserve"> </w:t>
      </w:r>
      <w:r w:rsidRPr="00896E8E">
        <w:rPr>
          <w:rFonts w:ascii="Times New Roman" w:hAnsi="Times New Roman" w:cs="Times New Roman"/>
          <w:i/>
          <w:noProof/>
          <w:color w:val="0F4761" w:themeColor="accent1" w:themeShade="BF"/>
          <w:sz w:val="24"/>
          <w:u w:val="single"/>
        </w:rPr>
        <w:t>https://youtu.be/2xwPBXJ2vCc</w:t>
      </w:r>
    </w:p>
    <w:p w14:paraId="6CD885F9" w14:textId="77777777" w:rsidR="00C94292" w:rsidRDefault="00C94292" w:rsidP="00C94292">
      <w:pPr>
        <w:spacing w:before="240" w:after="240" w:line="240" w:lineRule="auto"/>
        <w:rPr>
          <w:rFonts w:ascii="Times New Roman" w:hAnsi="Times New Roman" w:cs="Times New Roman"/>
          <w:i/>
          <w:noProof/>
          <w:sz w:val="28"/>
        </w:rPr>
        <w:sectPr w:rsidR="00C94292" w:rsidSect="00C94292">
          <w:pgSz w:w="11906" w:h="16838"/>
          <w:pgMar w:top="1417" w:right="1417" w:bottom="1417" w:left="1417" w:header="708" w:footer="708" w:gutter="0"/>
          <w:pgNumType w:start="1"/>
          <w:cols w:space="708"/>
          <w:docGrid w:linePitch="360"/>
        </w:sectPr>
      </w:pPr>
    </w:p>
    <w:p w14:paraId="499883B0" w14:textId="77777777" w:rsidR="00C94292" w:rsidRDefault="00C94292" w:rsidP="00C94292">
      <w:pPr>
        <w:spacing w:before="240" w:after="240" w:line="240" w:lineRule="auto"/>
        <w:rPr>
          <w:rFonts w:ascii="Times New Roman" w:hAnsi="Times New Roman" w:cs="Times New Roman"/>
          <w:i/>
          <w:noProof/>
          <w:sz w:val="28"/>
        </w:rPr>
      </w:pPr>
      <w:r>
        <w:rPr>
          <w:rFonts w:ascii="Times New Roman" w:hAnsi="Times New Roman" w:cs="Times New Roman"/>
          <w:i/>
          <w:noProof/>
          <w:sz w:val="28"/>
        </w:rPr>
        <w:lastRenderedPageBreak/>
        <w:t xml:space="preserve">Rendezői </w:t>
      </w:r>
      <w:r w:rsidRPr="004B1B58">
        <w:rPr>
          <w:rFonts w:ascii="Times New Roman" w:hAnsi="Times New Roman" w:cs="Times New Roman"/>
          <w:i/>
          <w:noProof/>
          <w:sz w:val="28"/>
        </w:rPr>
        <w:t>életrajz / Director’s biography:</w:t>
      </w:r>
    </w:p>
    <w:p w14:paraId="7B00D5DE" w14:textId="77777777" w:rsidR="00C94292" w:rsidRDefault="00C94292" w:rsidP="00C9429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An award-winning documentary filmmaker whose career has spanned over two decades. His critically acclaimed films have screened in festivals worldwide and have received prizes at the Berlinale, Hot Docs, SXSW, and IDFA. His film Mr. Gaga: A True Story of Love and Dance (2015) streamed on Netflix, was shortlisted for the European Academy Awards, theatrically released in 17 countries, and is considered the most viewed Israeli documentary in the country’s history. His most recent films include Jonathan Agassi Saved My Life, which aired on the highly regarded BBC documentary series Storyville, and I Am Not (2021), which had its world-premiere at Docaviv and received both Best Director and Best Cinematography Awards.</w:t>
      </w:r>
    </w:p>
    <w:p w14:paraId="6A19AB2B" w14:textId="77777777" w:rsidR="00C94292" w:rsidRDefault="00C94292" w:rsidP="00C9429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Tomer Heymann több, mint kétévtizedes karrierrel rendelkező, díjnyertes dokumentumfilm-rendező. Kritikusok által elismert filmjeit világszerte vetítették fesztiválokon, és díjakat nyert a Berlinale, a Hot Docs, az SXSW és az IDFA fesztiválokon. A Mr. Gaga: A True Story of Love and Dance című 2015-ben készült filmje, amelyet a Netflix is sugárzott, bekerült az Európai Filmdíj jelöltjei közé. A mű 17 országban került mozikba, és Izrael történetének legnézettebb dokumentumfilmje. Legújabb filmjei között szerepel a Jonathan Agassi Saved My Life, amelyet a nagyra becsült BBC dokumentumfilm-sorozat, a Storyville sugárzott, valamint 2021-es I Am Not, amelynek világpremierje a Docaviv fesztiválon volt, és amely elnyerte a legjobb rendező és a legjobb operatőr díját.</w:t>
      </w:r>
    </w:p>
    <w:p w14:paraId="0E419209" w14:textId="77777777" w:rsidR="00365EE3" w:rsidRDefault="00365EE3"/>
    <w:sectPr w:rsidR="00365E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292"/>
    <w:rsid w:val="00365EE3"/>
    <w:rsid w:val="00457099"/>
    <w:rsid w:val="009C03FA"/>
    <w:rsid w:val="00C9429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2ABD8"/>
  <w15:chartTrackingRefBased/>
  <w15:docId w15:val="{9486F92C-205B-4E46-A7AA-D184E0075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C94292"/>
    <w:pPr>
      <w:spacing w:line="259" w:lineRule="auto"/>
    </w:pPr>
    <w:rPr>
      <w:kern w:val="0"/>
      <w:sz w:val="22"/>
      <w:szCs w:val="22"/>
      <w14:ligatures w14:val="none"/>
    </w:rPr>
  </w:style>
  <w:style w:type="paragraph" w:styleId="Cmsor1">
    <w:name w:val="heading 1"/>
    <w:basedOn w:val="Norml"/>
    <w:next w:val="Norml"/>
    <w:link w:val="Cmsor1Char"/>
    <w:uiPriority w:val="9"/>
    <w:qFormat/>
    <w:rsid w:val="00C9429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C9429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C94292"/>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C94292"/>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Cmsor5">
    <w:name w:val="heading 5"/>
    <w:basedOn w:val="Norml"/>
    <w:next w:val="Norml"/>
    <w:link w:val="Cmsor5Char"/>
    <w:uiPriority w:val="9"/>
    <w:semiHidden/>
    <w:unhideWhenUsed/>
    <w:qFormat/>
    <w:rsid w:val="00C94292"/>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Cmsor6">
    <w:name w:val="heading 6"/>
    <w:basedOn w:val="Norml"/>
    <w:next w:val="Norml"/>
    <w:link w:val="Cmsor6Char"/>
    <w:uiPriority w:val="9"/>
    <w:semiHidden/>
    <w:unhideWhenUsed/>
    <w:qFormat/>
    <w:rsid w:val="00C94292"/>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Cmsor7">
    <w:name w:val="heading 7"/>
    <w:basedOn w:val="Norml"/>
    <w:next w:val="Norml"/>
    <w:link w:val="Cmsor7Char"/>
    <w:uiPriority w:val="9"/>
    <w:semiHidden/>
    <w:unhideWhenUsed/>
    <w:qFormat/>
    <w:rsid w:val="00C94292"/>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Cmsor8">
    <w:name w:val="heading 8"/>
    <w:basedOn w:val="Norml"/>
    <w:next w:val="Norml"/>
    <w:link w:val="Cmsor8Char"/>
    <w:uiPriority w:val="9"/>
    <w:semiHidden/>
    <w:unhideWhenUsed/>
    <w:qFormat/>
    <w:rsid w:val="00C94292"/>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Cmsor9">
    <w:name w:val="heading 9"/>
    <w:basedOn w:val="Norml"/>
    <w:next w:val="Norml"/>
    <w:link w:val="Cmsor9Char"/>
    <w:uiPriority w:val="9"/>
    <w:semiHidden/>
    <w:unhideWhenUsed/>
    <w:qFormat/>
    <w:rsid w:val="00C94292"/>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C94292"/>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C94292"/>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C94292"/>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C94292"/>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C94292"/>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C94292"/>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C94292"/>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C94292"/>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C94292"/>
    <w:rPr>
      <w:rFonts w:eastAsiaTheme="majorEastAsia" w:cstheme="majorBidi"/>
      <w:color w:val="272727" w:themeColor="text1" w:themeTint="D8"/>
    </w:rPr>
  </w:style>
  <w:style w:type="paragraph" w:styleId="Cm">
    <w:name w:val="Title"/>
    <w:basedOn w:val="Norml"/>
    <w:next w:val="Norml"/>
    <w:link w:val="CmChar"/>
    <w:uiPriority w:val="10"/>
    <w:qFormat/>
    <w:rsid w:val="00C9429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C94292"/>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C94292"/>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C94292"/>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C94292"/>
    <w:pPr>
      <w:spacing w:before="160" w:line="278" w:lineRule="auto"/>
      <w:jc w:val="center"/>
    </w:pPr>
    <w:rPr>
      <w:i/>
      <w:iCs/>
      <w:color w:val="404040" w:themeColor="text1" w:themeTint="BF"/>
      <w:kern w:val="2"/>
      <w:sz w:val="24"/>
      <w:szCs w:val="24"/>
      <w14:ligatures w14:val="standardContextual"/>
    </w:rPr>
  </w:style>
  <w:style w:type="character" w:customStyle="1" w:styleId="IdzetChar">
    <w:name w:val="Idézet Char"/>
    <w:basedOn w:val="Bekezdsalapbettpusa"/>
    <w:link w:val="Idzet"/>
    <w:uiPriority w:val="29"/>
    <w:rsid w:val="00C94292"/>
    <w:rPr>
      <w:i/>
      <w:iCs/>
      <w:color w:val="404040" w:themeColor="text1" w:themeTint="BF"/>
    </w:rPr>
  </w:style>
  <w:style w:type="paragraph" w:styleId="Listaszerbekezds">
    <w:name w:val="List Paragraph"/>
    <w:basedOn w:val="Norml"/>
    <w:uiPriority w:val="34"/>
    <w:qFormat/>
    <w:rsid w:val="00C94292"/>
    <w:pPr>
      <w:spacing w:line="278" w:lineRule="auto"/>
      <w:ind w:left="720"/>
      <w:contextualSpacing/>
    </w:pPr>
    <w:rPr>
      <w:kern w:val="2"/>
      <w:sz w:val="24"/>
      <w:szCs w:val="24"/>
      <w14:ligatures w14:val="standardContextual"/>
    </w:rPr>
  </w:style>
  <w:style w:type="character" w:styleId="Erskiemels">
    <w:name w:val="Intense Emphasis"/>
    <w:basedOn w:val="Bekezdsalapbettpusa"/>
    <w:uiPriority w:val="21"/>
    <w:qFormat/>
    <w:rsid w:val="00C94292"/>
    <w:rPr>
      <w:i/>
      <w:iCs/>
      <w:color w:val="0F4761" w:themeColor="accent1" w:themeShade="BF"/>
    </w:rPr>
  </w:style>
  <w:style w:type="paragraph" w:styleId="Kiemeltidzet">
    <w:name w:val="Intense Quote"/>
    <w:basedOn w:val="Norml"/>
    <w:next w:val="Norml"/>
    <w:link w:val="KiemeltidzetChar"/>
    <w:uiPriority w:val="30"/>
    <w:qFormat/>
    <w:rsid w:val="00C94292"/>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KiemeltidzetChar">
    <w:name w:val="Kiemelt idézet Char"/>
    <w:basedOn w:val="Bekezdsalapbettpusa"/>
    <w:link w:val="Kiemeltidzet"/>
    <w:uiPriority w:val="30"/>
    <w:rsid w:val="00C94292"/>
    <w:rPr>
      <w:i/>
      <w:iCs/>
      <w:color w:val="0F4761" w:themeColor="accent1" w:themeShade="BF"/>
    </w:rPr>
  </w:style>
  <w:style w:type="character" w:styleId="Ershivatkozs">
    <w:name w:val="Intense Reference"/>
    <w:basedOn w:val="Bekezdsalapbettpusa"/>
    <w:uiPriority w:val="32"/>
    <w:qFormat/>
    <w:rsid w:val="00C9429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479</Words>
  <Characters>3310</Characters>
  <Application>Microsoft Office Word</Application>
  <DocSecurity>0</DocSecurity>
  <Lines>27</Lines>
  <Paragraphs>7</Paragraphs>
  <ScaleCrop>false</ScaleCrop>
  <Company>NISZ Zrt.</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Somoskövi Ákos</dc:creator>
  <cp:keywords/>
  <dc:description/>
  <cp:lastModifiedBy>Somoskövi Ákos</cp:lastModifiedBy>
  <cp:revision>1</cp:revision>
  <dcterms:created xsi:type="dcterms:W3CDTF">2025-12-12T10:12:00Z</dcterms:created>
  <dcterms:modified xsi:type="dcterms:W3CDTF">2025-12-12T10:12:00Z</dcterms:modified>
</cp:coreProperties>
</file>